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59C" w:rsidRDefault="0036159C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17C3" w:rsidRPr="000F5AF7" w:rsidRDefault="007317C3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0F5AF7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7317C3" w:rsidRPr="000F5AF7" w:rsidRDefault="007317C3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AF7">
        <w:rPr>
          <w:rFonts w:ascii="Times New Roman" w:eastAsia="Times New Roman" w:hAnsi="Times New Roman" w:cs="Times New Roman"/>
          <w:b/>
          <w:sz w:val="24"/>
          <w:szCs w:val="24"/>
        </w:rPr>
        <w:t>по предмету «</w:t>
      </w:r>
      <w:r w:rsidR="000F5AF7" w:rsidRPr="000F5AF7">
        <w:rPr>
          <w:rFonts w:ascii="Times New Roman" w:hAnsi="Times New Roman" w:cs="Times New Roman"/>
          <w:b/>
          <w:sz w:val="24"/>
          <w:szCs w:val="24"/>
        </w:rPr>
        <w:t>Литературное чтение на родном языке</w:t>
      </w:r>
      <w:r w:rsidRPr="000F5AF7">
        <w:rPr>
          <w:rFonts w:ascii="Times New Roman" w:eastAsia="Times New Roman" w:hAnsi="Times New Roman" w:cs="Times New Roman"/>
          <w:b/>
          <w:sz w:val="24"/>
          <w:szCs w:val="24"/>
        </w:rPr>
        <w:t>» 1- 4  класс</w:t>
      </w:r>
    </w:p>
    <w:p w:rsidR="007317C3" w:rsidRPr="000F5AF7" w:rsidRDefault="007317C3" w:rsidP="007317C3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AF7">
        <w:rPr>
          <w:rFonts w:ascii="Times New Roman" w:eastAsia="Times New Roman" w:hAnsi="Times New Roman" w:cs="Times New Roman"/>
          <w:b/>
          <w:sz w:val="24"/>
          <w:szCs w:val="24"/>
        </w:rPr>
        <w:t>(ФГОС НОО)</w:t>
      </w:r>
    </w:p>
    <w:p w:rsidR="007317C3" w:rsidRPr="000F5AF7" w:rsidRDefault="007317C3" w:rsidP="007317C3">
      <w:pPr>
        <w:spacing w:line="288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17C3" w:rsidRPr="00686121" w:rsidRDefault="007317C3" w:rsidP="007317C3">
      <w:pPr>
        <w:numPr>
          <w:ilvl w:val="0"/>
          <w:numId w:val="1"/>
        </w:numPr>
        <w:tabs>
          <w:tab w:val="left" w:pos="586"/>
        </w:tabs>
        <w:spacing w:line="234" w:lineRule="auto"/>
        <w:ind w:left="260" w:firstLine="2"/>
        <w:rPr>
          <w:rFonts w:ascii="Times New Roman" w:eastAsia="Times New Roman" w:hAnsi="Times New Roman"/>
          <w:b/>
          <w:sz w:val="24"/>
          <w:szCs w:val="24"/>
        </w:rPr>
      </w:pPr>
      <w:r w:rsidRPr="00686121">
        <w:rPr>
          <w:rFonts w:ascii="Times New Roman" w:eastAsia="Times New Roman" w:hAnsi="Times New Roman"/>
          <w:b/>
          <w:sz w:val="24"/>
          <w:szCs w:val="24"/>
        </w:rPr>
        <w:t>Место учебного предмета в структуре основной образовательной программы школы</w:t>
      </w:r>
    </w:p>
    <w:p w:rsidR="007317C3" w:rsidRPr="00686121" w:rsidRDefault="007317C3" w:rsidP="007317C3">
      <w:pPr>
        <w:spacing w:line="9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317C3" w:rsidRPr="00E06E4F" w:rsidRDefault="007317C3" w:rsidP="007317C3">
      <w:pPr>
        <w:spacing w:line="234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121">
        <w:rPr>
          <w:rFonts w:ascii="Times New Roman" w:eastAsia="Times New Roman" w:hAnsi="Times New Roman"/>
          <w:sz w:val="24"/>
          <w:szCs w:val="24"/>
        </w:rPr>
        <w:t xml:space="preserve">1.1. Учебный </w:t>
      </w:r>
      <w:r w:rsidRPr="00E06E4F">
        <w:rPr>
          <w:rFonts w:ascii="Times New Roman" w:eastAsia="Times New Roman" w:hAnsi="Times New Roman"/>
          <w:sz w:val="24"/>
          <w:szCs w:val="24"/>
        </w:rPr>
        <w:t xml:space="preserve">предмет </w:t>
      </w:r>
      <w:r w:rsidR="000F5AF7" w:rsidRPr="00E06E4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F5AF7" w:rsidRPr="00E06E4F">
        <w:rPr>
          <w:rFonts w:ascii="Times New Roman" w:hAnsi="Times New Roman" w:cs="Times New Roman"/>
          <w:sz w:val="24"/>
          <w:szCs w:val="24"/>
        </w:rPr>
        <w:t>Литературное чтение на родном языке</w:t>
      </w:r>
      <w:r w:rsidR="000F5AF7" w:rsidRPr="00E06E4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E06E4F">
        <w:rPr>
          <w:rFonts w:ascii="Times New Roman" w:eastAsia="Times New Roman" w:hAnsi="Times New Roman"/>
          <w:sz w:val="24"/>
          <w:szCs w:val="24"/>
        </w:rPr>
        <w:t xml:space="preserve">входит в предметную область «Родной язык и литературное чтение на родном языке». </w:t>
      </w:r>
    </w:p>
    <w:p w:rsidR="007317C3" w:rsidRPr="00E06E4F" w:rsidRDefault="007317C3" w:rsidP="007317C3">
      <w:pPr>
        <w:pStyle w:val="1"/>
        <w:jc w:val="both"/>
        <w:rPr>
          <w:sz w:val="24"/>
          <w:szCs w:val="24"/>
        </w:rPr>
      </w:pPr>
      <w:r w:rsidRPr="00686121">
        <w:rPr>
          <w:sz w:val="24"/>
          <w:szCs w:val="24"/>
        </w:rPr>
        <w:t xml:space="preserve">Рабочая программа по </w:t>
      </w:r>
      <w:r>
        <w:rPr>
          <w:sz w:val="24"/>
          <w:szCs w:val="24"/>
        </w:rPr>
        <w:t xml:space="preserve">родному языку </w:t>
      </w:r>
      <w:r w:rsidRPr="00686121">
        <w:rPr>
          <w:sz w:val="24"/>
          <w:szCs w:val="24"/>
        </w:rPr>
        <w:t xml:space="preserve"> для 1-4 классов составлена в соответствии с  Федеральным государственным образовательным стандартом начального общего образования, утвержденного приказом Министерства образования и науки Российской Федерации от 6 октября 2009 г. N 373, с изменениями от 31.12.2015 №1576; </w:t>
      </w:r>
      <w:proofErr w:type="gramStart"/>
      <w:r w:rsidRPr="00E06E4F">
        <w:rPr>
          <w:sz w:val="24"/>
          <w:szCs w:val="24"/>
        </w:rPr>
        <w:t xml:space="preserve">рекомендациями, примерной авторской программой начального общего образования </w:t>
      </w:r>
      <w:r w:rsidR="000F5AF7" w:rsidRPr="00E06E4F">
        <w:rPr>
          <w:sz w:val="24"/>
          <w:szCs w:val="24"/>
        </w:rPr>
        <w:t xml:space="preserve">«Литературное чтение на родном языке» </w:t>
      </w:r>
      <w:r w:rsidRPr="00E06E4F">
        <w:rPr>
          <w:sz w:val="24"/>
          <w:szCs w:val="24"/>
        </w:rPr>
        <w:t xml:space="preserve">для образовательных организаций, реализующих программы начального общего образования </w:t>
      </w:r>
      <w:r w:rsidRPr="00E06E4F">
        <w:rPr>
          <w:rFonts w:eastAsia="Calibri"/>
          <w:sz w:val="24"/>
          <w:szCs w:val="24"/>
        </w:rPr>
        <w:t xml:space="preserve">О. М. Александровой, Л. А. Вербицкой, С. И. Богданова, Е. И. Казаковой, М. И. Кузнецовой, Л. В. </w:t>
      </w:r>
      <w:proofErr w:type="spellStart"/>
      <w:r w:rsidRPr="00E06E4F">
        <w:rPr>
          <w:rFonts w:eastAsia="Calibri"/>
          <w:sz w:val="24"/>
          <w:szCs w:val="24"/>
        </w:rPr>
        <w:t>Петленко</w:t>
      </w:r>
      <w:proofErr w:type="spellEnd"/>
      <w:r w:rsidRPr="00E06E4F">
        <w:rPr>
          <w:rFonts w:eastAsia="Calibri"/>
          <w:sz w:val="24"/>
          <w:szCs w:val="24"/>
        </w:rPr>
        <w:t xml:space="preserve">, В. Ю. Романовой, Рябининой Л. А., Соколовой О. В. </w:t>
      </w:r>
      <w:r w:rsidRPr="00E06E4F">
        <w:rPr>
          <w:sz w:val="24"/>
          <w:szCs w:val="24"/>
        </w:rPr>
        <w:t xml:space="preserve">с учётом программы общеобразовательных учреждений по родному языку, 1-4 класс. </w:t>
      </w:r>
      <w:proofErr w:type="gramEnd"/>
    </w:p>
    <w:p w:rsidR="007317C3" w:rsidRPr="00686121" w:rsidRDefault="007317C3" w:rsidP="000F5AF7">
      <w:pPr>
        <w:spacing w:line="0" w:lineRule="atLeast"/>
        <w:ind w:firstLine="262"/>
        <w:jc w:val="both"/>
        <w:rPr>
          <w:rFonts w:ascii="Times New Roman" w:eastAsia="Times New Roman" w:hAnsi="Times New Roman"/>
          <w:sz w:val="24"/>
          <w:szCs w:val="24"/>
        </w:rPr>
      </w:pPr>
      <w:r w:rsidRPr="00E06E4F">
        <w:rPr>
          <w:rFonts w:ascii="Times New Roman" w:eastAsia="Times New Roman" w:hAnsi="Times New Roman"/>
          <w:sz w:val="24"/>
          <w:szCs w:val="24"/>
        </w:rPr>
        <w:t xml:space="preserve">           1.2. Рабочая программа по </w:t>
      </w:r>
      <w:r w:rsidR="000F5AF7" w:rsidRPr="00E06E4F">
        <w:rPr>
          <w:rFonts w:ascii="Times New Roman" w:eastAsia="Times New Roman" w:hAnsi="Times New Roman" w:cs="Times New Roman"/>
          <w:sz w:val="24"/>
          <w:szCs w:val="24"/>
        </w:rPr>
        <w:t>л</w:t>
      </w:r>
      <w:r w:rsidR="000F5AF7" w:rsidRPr="00E06E4F">
        <w:rPr>
          <w:rFonts w:ascii="Times New Roman" w:hAnsi="Times New Roman" w:cs="Times New Roman"/>
          <w:sz w:val="24"/>
          <w:szCs w:val="24"/>
        </w:rPr>
        <w:t>итературному чтению на родном языке</w:t>
      </w:r>
      <w:r w:rsidR="000F5AF7" w:rsidRPr="00E06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6E4F">
        <w:rPr>
          <w:rFonts w:ascii="Times New Roman" w:eastAsia="Times New Roman" w:hAnsi="Times New Roman"/>
          <w:sz w:val="24"/>
          <w:szCs w:val="24"/>
        </w:rPr>
        <w:t>для 1-4 классов  разработана в  соответствии</w:t>
      </w:r>
      <w:r w:rsidR="00B1556B" w:rsidRPr="00E06E4F">
        <w:rPr>
          <w:rFonts w:ascii="Times New Roman" w:eastAsia="Times New Roman" w:hAnsi="Times New Roman"/>
          <w:sz w:val="24"/>
          <w:szCs w:val="24"/>
        </w:rPr>
        <w:t xml:space="preserve"> с </w:t>
      </w:r>
      <w:r w:rsidRPr="00E06E4F">
        <w:rPr>
          <w:rFonts w:ascii="Times New Roman" w:eastAsia="Times New Roman" w:hAnsi="Times New Roman"/>
          <w:sz w:val="24"/>
          <w:szCs w:val="24"/>
        </w:rPr>
        <w:t>Федеральным государственным образовательным стандартом, является составной частью основной образовательной программы начального</w:t>
      </w:r>
      <w:r w:rsidRPr="00686121">
        <w:rPr>
          <w:rFonts w:ascii="Times New Roman" w:eastAsia="Times New Roman" w:hAnsi="Times New Roman"/>
          <w:sz w:val="24"/>
          <w:szCs w:val="24"/>
        </w:rPr>
        <w:t xml:space="preserve"> общего образования</w:t>
      </w:r>
      <w:r w:rsidR="000F5AF7">
        <w:rPr>
          <w:rFonts w:ascii="Times New Roman" w:eastAsia="Times New Roman" w:hAnsi="Times New Roman"/>
          <w:sz w:val="24"/>
          <w:szCs w:val="24"/>
        </w:rPr>
        <w:t xml:space="preserve">  </w:t>
      </w:r>
      <w:r w:rsidRPr="00686121">
        <w:rPr>
          <w:rFonts w:ascii="Times New Roman" w:eastAsia="Times New Roman" w:hAnsi="Times New Roman"/>
          <w:sz w:val="24"/>
          <w:szCs w:val="24"/>
        </w:rPr>
        <w:t>Муниципального бюджетного общеобразовательного учреждения «Средняя общеобразовательная школа № 140 Советского района г.</w:t>
      </w:r>
      <w:r w:rsidR="00291FC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86121">
        <w:rPr>
          <w:rFonts w:ascii="Times New Roman" w:eastAsia="Times New Roman" w:hAnsi="Times New Roman"/>
          <w:sz w:val="24"/>
          <w:szCs w:val="24"/>
        </w:rPr>
        <w:t>Казани».</w:t>
      </w:r>
    </w:p>
    <w:p w:rsidR="007317C3" w:rsidRPr="00686121" w:rsidRDefault="007317C3" w:rsidP="007317C3">
      <w:pPr>
        <w:spacing w:line="13" w:lineRule="exact"/>
        <w:rPr>
          <w:rFonts w:ascii="Times New Roman" w:eastAsia="Times New Roman" w:hAnsi="Times New Roman"/>
          <w:sz w:val="24"/>
          <w:szCs w:val="24"/>
        </w:rPr>
      </w:pPr>
    </w:p>
    <w:p w:rsidR="007317C3" w:rsidRPr="00686121" w:rsidRDefault="007317C3" w:rsidP="007317C3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86121">
        <w:rPr>
          <w:rFonts w:ascii="Times New Roman" w:eastAsia="Times New Roman" w:hAnsi="Times New Roman"/>
          <w:sz w:val="24"/>
          <w:szCs w:val="24"/>
        </w:rPr>
        <w:t xml:space="preserve">1.3. Рабочая учебная программа не содержит расхождений с авторской программой </w:t>
      </w:r>
      <w:r w:rsidR="00B1556B" w:rsidRPr="00B1556B">
        <w:rPr>
          <w:rFonts w:ascii="Times New Roman" w:eastAsia="Times New Roman" w:hAnsi="Times New Roman"/>
          <w:sz w:val="24"/>
          <w:szCs w:val="24"/>
        </w:rPr>
        <w:t xml:space="preserve">О. М. Александровой, Л. А. Вербицкой, С. И. Богданова, Е. И. Казаковой, М. И. Кузнецовой, Л. В. </w:t>
      </w:r>
      <w:proofErr w:type="spellStart"/>
      <w:r w:rsidR="00B1556B" w:rsidRPr="00B1556B">
        <w:rPr>
          <w:rFonts w:ascii="Times New Roman" w:eastAsia="Times New Roman" w:hAnsi="Times New Roman"/>
          <w:sz w:val="24"/>
          <w:szCs w:val="24"/>
        </w:rPr>
        <w:t>Петленко</w:t>
      </w:r>
      <w:proofErr w:type="spellEnd"/>
      <w:r w:rsidR="00B1556B" w:rsidRPr="00B1556B">
        <w:rPr>
          <w:rFonts w:ascii="Times New Roman" w:eastAsia="Times New Roman" w:hAnsi="Times New Roman"/>
          <w:sz w:val="24"/>
          <w:szCs w:val="24"/>
        </w:rPr>
        <w:t xml:space="preserve">, В. Ю. Романовой, Рябининой Л. А., Соколовой О. В. </w:t>
      </w:r>
      <w:r w:rsidRPr="00686121">
        <w:rPr>
          <w:rFonts w:ascii="Times New Roman" w:eastAsia="Times New Roman" w:hAnsi="Times New Roman"/>
          <w:sz w:val="24"/>
          <w:szCs w:val="24"/>
        </w:rPr>
        <w:t xml:space="preserve">по </w:t>
      </w:r>
      <w:r w:rsidR="00B1556B">
        <w:rPr>
          <w:rFonts w:ascii="Times New Roman" w:eastAsia="Times New Roman" w:hAnsi="Times New Roman"/>
          <w:sz w:val="24"/>
          <w:szCs w:val="24"/>
        </w:rPr>
        <w:t xml:space="preserve">родному языку </w:t>
      </w:r>
      <w:r w:rsidRPr="00686121">
        <w:rPr>
          <w:rFonts w:ascii="Times New Roman" w:eastAsia="Times New Roman" w:hAnsi="Times New Roman"/>
          <w:sz w:val="24"/>
          <w:szCs w:val="24"/>
        </w:rPr>
        <w:t xml:space="preserve"> 1-4  классы. М.: Просвещение,</w:t>
      </w:r>
    </w:p>
    <w:p w:rsidR="007317C3" w:rsidRPr="00686121" w:rsidRDefault="007317C3" w:rsidP="007317C3">
      <w:pPr>
        <w:spacing w:line="13" w:lineRule="exact"/>
        <w:rPr>
          <w:rFonts w:ascii="Times New Roman" w:eastAsia="Times New Roman" w:hAnsi="Times New Roman"/>
          <w:sz w:val="24"/>
          <w:szCs w:val="24"/>
        </w:rPr>
      </w:pPr>
    </w:p>
    <w:p w:rsidR="007317C3" w:rsidRPr="00686121" w:rsidRDefault="007317C3" w:rsidP="007317C3">
      <w:pPr>
        <w:spacing w:line="236" w:lineRule="auto"/>
        <w:ind w:left="260" w:right="20" w:firstLine="768"/>
        <w:jc w:val="both"/>
        <w:rPr>
          <w:rFonts w:ascii="Times New Roman" w:eastAsia="Times New Roman" w:hAnsi="Times New Roman"/>
          <w:sz w:val="24"/>
          <w:szCs w:val="24"/>
        </w:rPr>
      </w:pPr>
      <w:r w:rsidRPr="00686121">
        <w:rPr>
          <w:rFonts w:ascii="Times New Roman" w:eastAsia="Times New Roman" w:hAnsi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</w:t>
      </w:r>
      <w:r w:rsidR="00172120">
        <w:rPr>
          <w:rFonts w:ascii="Times New Roman" w:eastAsia="Times New Roman" w:hAnsi="Times New Roman"/>
          <w:sz w:val="24"/>
          <w:szCs w:val="24"/>
        </w:rPr>
        <w:t>родного языка</w:t>
      </w:r>
      <w:r w:rsidRPr="00686121">
        <w:rPr>
          <w:rFonts w:ascii="Times New Roman" w:eastAsia="Times New Roman" w:hAnsi="Times New Roman"/>
          <w:sz w:val="24"/>
          <w:szCs w:val="24"/>
        </w:rPr>
        <w:t>, которые определены стандартом.</w:t>
      </w:r>
    </w:p>
    <w:p w:rsidR="007317C3" w:rsidRPr="00686121" w:rsidRDefault="007317C3" w:rsidP="007317C3">
      <w:pPr>
        <w:spacing w:line="13" w:lineRule="exact"/>
        <w:rPr>
          <w:rFonts w:ascii="Times New Roman" w:eastAsia="Times New Roman" w:hAnsi="Times New Roman"/>
          <w:sz w:val="24"/>
          <w:szCs w:val="24"/>
        </w:rPr>
      </w:pPr>
    </w:p>
    <w:p w:rsidR="007317C3" w:rsidRPr="00B0539C" w:rsidRDefault="007317C3" w:rsidP="007317C3">
      <w:pPr>
        <w:spacing w:line="237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0539C">
        <w:rPr>
          <w:rFonts w:ascii="Times New Roman" w:eastAsia="Times New Roman" w:hAnsi="Times New Roman"/>
          <w:sz w:val="24"/>
          <w:szCs w:val="24"/>
        </w:rPr>
        <w:t xml:space="preserve">1.4. Содержание и принципы данной программы </w:t>
      </w:r>
      <w:r w:rsidR="00172120" w:rsidRPr="00B0539C">
        <w:rPr>
          <w:rFonts w:ascii="Times New Roman" w:eastAsia="Times New Roman" w:hAnsi="Times New Roman"/>
          <w:sz w:val="24"/>
          <w:szCs w:val="24"/>
        </w:rPr>
        <w:t>соответствую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т требованиям государственного стандарта начального образования. Данный учебный комплекс рекомендован Министерством </w:t>
      </w:r>
      <w:r w:rsidR="00F876BA">
        <w:rPr>
          <w:rFonts w:ascii="Times New Roman" w:eastAsia="Times New Roman" w:hAnsi="Times New Roman"/>
          <w:sz w:val="24"/>
          <w:szCs w:val="24"/>
        </w:rPr>
        <w:t>просвещения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 Российской Федерации и входит </w:t>
      </w:r>
      <w:r w:rsidR="00F876BA">
        <w:rPr>
          <w:rFonts w:ascii="Times New Roman" w:eastAsia="Times New Roman" w:hAnsi="Times New Roman"/>
          <w:sz w:val="24"/>
          <w:szCs w:val="24"/>
        </w:rPr>
        <w:t>в федеральный перечень учебников</w:t>
      </w:r>
      <w:r w:rsidRPr="00B0539C">
        <w:rPr>
          <w:rFonts w:ascii="Times New Roman" w:eastAsia="Times New Roman" w:hAnsi="Times New Roman"/>
          <w:sz w:val="24"/>
          <w:szCs w:val="24"/>
        </w:rPr>
        <w:t>:</w:t>
      </w:r>
    </w:p>
    <w:p w:rsidR="007317C3" w:rsidRPr="00B0539C" w:rsidRDefault="007317C3" w:rsidP="007317C3">
      <w:pPr>
        <w:spacing w:line="5" w:lineRule="exact"/>
        <w:rPr>
          <w:rFonts w:ascii="Times New Roman" w:eastAsia="Times New Roman" w:hAnsi="Times New Roman"/>
          <w:sz w:val="24"/>
          <w:szCs w:val="24"/>
        </w:rPr>
      </w:pPr>
    </w:p>
    <w:p w:rsidR="00311292" w:rsidRPr="00B0539C" w:rsidRDefault="007317C3" w:rsidP="00311292">
      <w:pPr>
        <w:spacing w:line="0" w:lineRule="atLeast"/>
        <w:ind w:firstLine="260"/>
        <w:rPr>
          <w:rFonts w:ascii="Times New Roman" w:eastAsia="Times New Roman" w:hAnsi="Times New Roman"/>
          <w:sz w:val="24"/>
          <w:szCs w:val="24"/>
        </w:rPr>
      </w:pPr>
      <w:r w:rsidRPr="00B053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29C3A78" wp14:editId="7E7BEBDA">
            <wp:extent cx="171450" cy="190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292" w:rsidRPr="00B0539C">
        <w:rPr>
          <w:rFonts w:ascii="Times New Roman" w:eastAsia="Times New Roman" w:hAnsi="Times New Roman"/>
          <w:sz w:val="24"/>
          <w:szCs w:val="24"/>
        </w:rPr>
        <w:t xml:space="preserve">« Русский родной язык»  М. Александровой, Л. А. Вербицкой, С. И. Богданова, Е. И. Казаковой, М. И. Кузнецовой, Л. В. </w:t>
      </w:r>
      <w:proofErr w:type="spellStart"/>
      <w:r w:rsidR="00311292" w:rsidRPr="00B0539C">
        <w:rPr>
          <w:rFonts w:ascii="Times New Roman" w:eastAsia="Times New Roman" w:hAnsi="Times New Roman"/>
          <w:sz w:val="24"/>
          <w:szCs w:val="24"/>
        </w:rPr>
        <w:t>Петленко</w:t>
      </w:r>
      <w:proofErr w:type="spellEnd"/>
      <w:r w:rsidR="00311292" w:rsidRPr="00B0539C">
        <w:rPr>
          <w:rFonts w:ascii="Times New Roman" w:eastAsia="Times New Roman" w:hAnsi="Times New Roman"/>
          <w:sz w:val="24"/>
          <w:szCs w:val="24"/>
        </w:rPr>
        <w:t>, В. Ю. Романовой, Рябининой Л. А., Соколовой О. В  1 класс,  М. «Просвещение», 20</w:t>
      </w:r>
      <w:r w:rsidR="00F876BA">
        <w:rPr>
          <w:rFonts w:ascii="Times New Roman" w:eastAsia="Times New Roman" w:hAnsi="Times New Roman"/>
          <w:sz w:val="24"/>
          <w:szCs w:val="24"/>
        </w:rPr>
        <w:t>20</w:t>
      </w:r>
      <w:r w:rsidR="00311292" w:rsidRPr="00B0539C">
        <w:rPr>
          <w:rFonts w:ascii="Times New Roman" w:eastAsia="Times New Roman" w:hAnsi="Times New Roman"/>
          <w:sz w:val="24"/>
          <w:szCs w:val="24"/>
        </w:rPr>
        <w:t xml:space="preserve">.      </w:t>
      </w:r>
    </w:p>
    <w:p w:rsidR="00311292" w:rsidRPr="00B0539C" w:rsidRDefault="00311292" w:rsidP="00311292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11292" w:rsidRPr="00B0539C" w:rsidRDefault="00311292" w:rsidP="00311292">
      <w:pPr>
        <w:spacing w:line="0" w:lineRule="atLeast"/>
        <w:ind w:firstLine="260"/>
        <w:rPr>
          <w:rFonts w:ascii="Times New Roman" w:eastAsia="Times New Roman" w:hAnsi="Times New Roman"/>
          <w:sz w:val="24"/>
          <w:szCs w:val="24"/>
        </w:rPr>
      </w:pPr>
      <w:r w:rsidRPr="00B053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A5742C5" wp14:editId="10A95F41">
            <wp:extent cx="171450" cy="190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« Русский родной язык»  М. Александровой, Л. А. Вербицкой, С. И. Богданова, Е. И. Казаковой, М. И. Кузнецовой, Л. В. </w:t>
      </w:r>
      <w:proofErr w:type="spellStart"/>
      <w:r w:rsidRPr="00B0539C">
        <w:rPr>
          <w:rFonts w:ascii="Times New Roman" w:eastAsia="Times New Roman" w:hAnsi="Times New Roman"/>
          <w:sz w:val="24"/>
          <w:szCs w:val="24"/>
        </w:rPr>
        <w:t>Петленко</w:t>
      </w:r>
      <w:proofErr w:type="spellEnd"/>
      <w:r w:rsidRPr="00B0539C">
        <w:rPr>
          <w:rFonts w:ascii="Times New Roman" w:eastAsia="Times New Roman" w:hAnsi="Times New Roman"/>
          <w:sz w:val="24"/>
          <w:szCs w:val="24"/>
        </w:rPr>
        <w:t>, В. Ю. Романовой, Рябининой Л. А., Соколовой О. В  2 класс,  М. «Просвещение», 20</w:t>
      </w:r>
      <w:r w:rsidR="00F876BA">
        <w:rPr>
          <w:rFonts w:ascii="Times New Roman" w:eastAsia="Times New Roman" w:hAnsi="Times New Roman"/>
          <w:sz w:val="24"/>
          <w:szCs w:val="24"/>
        </w:rPr>
        <w:t>20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.      </w:t>
      </w:r>
    </w:p>
    <w:p w:rsidR="00311292" w:rsidRPr="00B0539C" w:rsidRDefault="00311292" w:rsidP="00311292">
      <w:pPr>
        <w:spacing w:line="0" w:lineRule="atLeast"/>
        <w:ind w:firstLine="260"/>
        <w:rPr>
          <w:rFonts w:ascii="Times New Roman" w:eastAsia="Times New Roman" w:hAnsi="Times New Roman"/>
          <w:sz w:val="24"/>
          <w:szCs w:val="24"/>
        </w:rPr>
      </w:pPr>
      <w:r w:rsidRPr="00B0539C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85BCF73" wp14:editId="35324AF1">
            <wp:extent cx="171450" cy="190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« Русский родной язык»  М. Александровой, Л. А. Вербицкой, С. И. Богданова, Е. И. Казаковой, М. И. Кузнецовой, Л. В. </w:t>
      </w:r>
      <w:proofErr w:type="spellStart"/>
      <w:r w:rsidRPr="00B0539C">
        <w:rPr>
          <w:rFonts w:ascii="Times New Roman" w:eastAsia="Times New Roman" w:hAnsi="Times New Roman"/>
          <w:sz w:val="24"/>
          <w:szCs w:val="24"/>
        </w:rPr>
        <w:t>Петленко</w:t>
      </w:r>
      <w:proofErr w:type="spellEnd"/>
      <w:r w:rsidRPr="00B0539C">
        <w:rPr>
          <w:rFonts w:ascii="Times New Roman" w:eastAsia="Times New Roman" w:hAnsi="Times New Roman"/>
          <w:sz w:val="24"/>
          <w:szCs w:val="24"/>
        </w:rPr>
        <w:t>, В. Ю. Романовой, Рябининой Л. А., Соколовой О. В  3 класс,  М. «Просвещение», 20</w:t>
      </w:r>
      <w:r w:rsidR="00F876BA">
        <w:rPr>
          <w:rFonts w:ascii="Times New Roman" w:eastAsia="Times New Roman" w:hAnsi="Times New Roman"/>
          <w:sz w:val="24"/>
          <w:szCs w:val="24"/>
        </w:rPr>
        <w:t>20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.      </w:t>
      </w:r>
    </w:p>
    <w:p w:rsidR="00311292" w:rsidRPr="00B0539C" w:rsidRDefault="00311292" w:rsidP="00311292">
      <w:pPr>
        <w:spacing w:line="0" w:lineRule="atLeast"/>
        <w:ind w:firstLine="260"/>
        <w:rPr>
          <w:rFonts w:ascii="Times New Roman" w:eastAsia="Times New Roman" w:hAnsi="Times New Roman"/>
          <w:sz w:val="24"/>
          <w:szCs w:val="24"/>
        </w:rPr>
      </w:pPr>
      <w:r w:rsidRPr="00B053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255C477" wp14:editId="6F5ED4FB">
            <wp:extent cx="171450" cy="190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39C">
        <w:rPr>
          <w:rFonts w:ascii="Times New Roman" w:eastAsia="Times New Roman" w:hAnsi="Times New Roman"/>
          <w:sz w:val="24"/>
          <w:szCs w:val="24"/>
        </w:rPr>
        <w:t xml:space="preserve">« Русский родной язык»  М. Александровой, Л. А. Вербицкой, С. И. Богданова, Е. И. Казаковой, М. И. Кузнецовой, Л. В. </w:t>
      </w:r>
      <w:proofErr w:type="spellStart"/>
      <w:r w:rsidRPr="00B0539C">
        <w:rPr>
          <w:rFonts w:ascii="Times New Roman" w:eastAsia="Times New Roman" w:hAnsi="Times New Roman"/>
          <w:sz w:val="24"/>
          <w:szCs w:val="24"/>
        </w:rPr>
        <w:t>Петленко</w:t>
      </w:r>
      <w:proofErr w:type="spellEnd"/>
      <w:r w:rsidRPr="00B0539C">
        <w:rPr>
          <w:rFonts w:ascii="Times New Roman" w:eastAsia="Times New Roman" w:hAnsi="Times New Roman"/>
          <w:sz w:val="24"/>
          <w:szCs w:val="24"/>
        </w:rPr>
        <w:t xml:space="preserve">, В. Ю. Романовой, Рябининой Л. А., Соколовой О. В </w:t>
      </w:r>
      <w:r w:rsidR="00F876BA">
        <w:rPr>
          <w:rFonts w:ascii="Times New Roman" w:eastAsia="Times New Roman" w:hAnsi="Times New Roman"/>
          <w:sz w:val="24"/>
          <w:szCs w:val="24"/>
        </w:rPr>
        <w:t xml:space="preserve"> 4 класс,  М. «Просвещение», 2020</w:t>
      </w:r>
      <w:r w:rsidRPr="00B0539C">
        <w:rPr>
          <w:rFonts w:ascii="Times New Roman" w:eastAsia="Times New Roman" w:hAnsi="Times New Roman"/>
          <w:sz w:val="24"/>
          <w:szCs w:val="24"/>
        </w:rPr>
        <w:t xml:space="preserve">.      </w:t>
      </w:r>
    </w:p>
    <w:p w:rsidR="007317C3" w:rsidRPr="00172120" w:rsidRDefault="007317C3" w:rsidP="00311292">
      <w:pPr>
        <w:spacing w:line="0" w:lineRule="atLeast"/>
        <w:ind w:firstLine="260"/>
        <w:rPr>
          <w:color w:val="FF0000"/>
        </w:rPr>
      </w:pPr>
    </w:p>
    <w:p w:rsidR="001647BD" w:rsidRPr="00D87937" w:rsidRDefault="001647BD" w:rsidP="001647BD">
      <w:pPr>
        <w:spacing w:line="232" w:lineRule="auto"/>
        <w:ind w:left="980" w:right="20" w:hanging="4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937">
        <w:rPr>
          <w:rFonts w:ascii="Times New Roman" w:eastAsia="Times New Roman" w:hAnsi="Times New Roman" w:cs="Times New Roman"/>
          <w:b/>
          <w:sz w:val="24"/>
          <w:szCs w:val="24"/>
        </w:rPr>
        <w:t xml:space="preserve">2.Цель изучения учебного предмета </w:t>
      </w:r>
    </w:p>
    <w:p w:rsidR="001647BD" w:rsidRPr="000F5AF7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F5AF7">
        <w:rPr>
          <w:rFonts w:ascii="Times New Roman" w:eastAsia="Times New Roman" w:hAnsi="Times New Roman"/>
          <w:sz w:val="24"/>
          <w:szCs w:val="24"/>
        </w:rPr>
        <w:t xml:space="preserve">Программа учебного предмета </w:t>
      </w:r>
      <w:r w:rsidR="000F5AF7" w:rsidRPr="000F5AF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F5AF7" w:rsidRPr="000F5AF7">
        <w:rPr>
          <w:rFonts w:ascii="Times New Roman" w:hAnsi="Times New Roman" w:cs="Times New Roman"/>
          <w:sz w:val="24"/>
          <w:szCs w:val="24"/>
        </w:rPr>
        <w:t>Литературное чтение на родном языке</w:t>
      </w:r>
      <w:r w:rsidR="000F5AF7" w:rsidRPr="000F5AF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0F5AF7">
        <w:rPr>
          <w:rFonts w:ascii="Times New Roman" w:eastAsia="Times New Roman" w:hAnsi="Times New Roman"/>
          <w:sz w:val="24"/>
          <w:szCs w:val="24"/>
        </w:rPr>
        <w:t>разработана для организаций, реализующих программы начального общего образования.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647BD">
        <w:rPr>
          <w:rFonts w:ascii="Times New Roman" w:eastAsia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 курса русского языка, входящего в предметную область «Русский язык и литературное чтение».  Цели курса русского языка в рамках образовательной области «Родной язык и литературное чтение на родном языке» имеют свою специфику, обусловленную дополнительным по своему содержанию  характером курса, а также особенностями функционирования русского языка в разных регионах Российской Федерации.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647BD">
        <w:rPr>
          <w:rFonts w:ascii="Times New Roman" w:eastAsia="Times New Roman" w:hAnsi="Times New Roman"/>
          <w:sz w:val="24"/>
          <w:szCs w:val="24"/>
        </w:rPr>
        <w:t xml:space="preserve">В соответствии с этим курс русского родного языка направлен на достижение </w:t>
      </w:r>
      <w:r w:rsidRPr="001647BD">
        <w:rPr>
          <w:rFonts w:ascii="Times New Roman" w:eastAsia="Times New Roman" w:hAnsi="Times New Roman"/>
          <w:b/>
          <w:sz w:val="24"/>
          <w:szCs w:val="24"/>
        </w:rPr>
        <w:t>следующих целей: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--</w:t>
      </w:r>
      <w:r w:rsidRPr="001647BD">
        <w:rPr>
          <w:rFonts w:ascii="Times New Roman" w:eastAsia="Times New Roman" w:hAnsi="Times New Roman"/>
          <w:sz w:val="24"/>
          <w:szCs w:val="24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--</w:t>
      </w:r>
      <w:r w:rsidRPr="001647BD">
        <w:rPr>
          <w:rFonts w:ascii="Times New Roman" w:eastAsia="Times New Roman" w:hAnsi="Times New Roman"/>
          <w:sz w:val="24"/>
          <w:szCs w:val="24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--</w:t>
      </w:r>
      <w:r w:rsidRPr="001647BD">
        <w:rPr>
          <w:rFonts w:ascii="Times New Roman" w:eastAsia="Times New Roman" w:hAnsi="Times New Roman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--</w:t>
      </w:r>
      <w:r w:rsidRPr="001647BD">
        <w:rPr>
          <w:rFonts w:ascii="Times New Roman" w:eastAsia="Times New Roman" w:hAnsi="Times New Roman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--</w:t>
      </w:r>
      <w:r w:rsidRPr="001647BD">
        <w:rPr>
          <w:rFonts w:ascii="Times New Roman" w:eastAsia="Times New Roman" w:hAnsi="Times New Roman"/>
          <w:sz w:val="24"/>
          <w:szCs w:val="24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1647BD" w:rsidRP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--</w:t>
      </w:r>
      <w:r w:rsidRPr="001647BD">
        <w:rPr>
          <w:rFonts w:ascii="Times New Roman" w:eastAsia="Times New Roman" w:hAnsi="Times New Roman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1647BD" w:rsidRDefault="001647BD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626FA8" w:rsidRPr="00B5307A" w:rsidRDefault="00626FA8" w:rsidP="00626FA8">
      <w:pPr>
        <w:spacing w:line="245" w:lineRule="auto"/>
        <w:ind w:left="980" w:right="128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</w:t>
      </w:r>
      <w:r w:rsidRPr="00B5307A">
        <w:rPr>
          <w:rFonts w:ascii="Times New Roman" w:eastAsia="Times New Roman" w:hAnsi="Times New Roman"/>
          <w:b/>
          <w:sz w:val="24"/>
          <w:szCs w:val="24"/>
        </w:rPr>
        <w:t xml:space="preserve">.Требования к результатам освоения учебного предмета </w:t>
      </w:r>
    </w:p>
    <w:p w:rsidR="00626FA8" w:rsidRPr="00B5307A" w:rsidRDefault="00626FA8" w:rsidP="00F22110">
      <w:pPr>
        <w:spacing w:line="245" w:lineRule="auto"/>
        <w:ind w:left="980" w:right="1280"/>
        <w:rPr>
          <w:rFonts w:ascii="Times New Roman" w:eastAsia="Times New Roman" w:hAnsi="Times New Roman"/>
          <w:sz w:val="24"/>
          <w:szCs w:val="24"/>
        </w:rPr>
      </w:pPr>
      <w:r w:rsidRPr="00B5307A">
        <w:rPr>
          <w:rFonts w:ascii="Times New Roman" w:eastAsia="Times New Roman" w:hAnsi="Times New Roman"/>
          <w:sz w:val="24"/>
          <w:szCs w:val="24"/>
        </w:rPr>
        <w:t>Программа обеспечивает достижение следующих результатов освоения</w:t>
      </w:r>
      <w:r w:rsidR="00F22110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307A"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="000F5AF7">
        <w:rPr>
          <w:rFonts w:ascii="Times New Roman" w:eastAsia="Times New Roman" w:hAnsi="Times New Roman"/>
          <w:sz w:val="24"/>
          <w:szCs w:val="24"/>
        </w:rPr>
        <w:t>начального</w:t>
      </w:r>
      <w:r w:rsidRPr="00B5307A">
        <w:rPr>
          <w:rFonts w:ascii="Times New Roman" w:eastAsia="Times New Roman" w:hAnsi="Times New Roman"/>
          <w:sz w:val="24"/>
          <w:szCs w:val="24"/>
        </w:rPr>
        <w:t xml:space="preserve"> общего </w:t>
      </w:r>
      <w:r w:rsidR="000F5AF7">
        <w:rPr>
          <w:rFonts w:ascii="Times New Roman" w:eastAsia="Times New Roman" w:hAnsi="Times New Roman"/>
          <w:sz w:val="24"/>
          <w:szCs w:val="24"/>
        </w:rPr>
        <w:t>об</w:t>
      </w:r>
      <w:r w:rsidRPr="00B5307A">
        <w:rPr>
          <w:rFonts w:ascii="Times New Roman" w:eastAsia="Times New Roman" w:hAnsi="Times New Roman"/>
          <w:sz w:val="24"/>
          <w:szCs w:val="24"/>
        </w:rPr>
        <w:t>разования.</w:t>
      </w: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sz w:val="24"/>
          <w:szCs w:val="24"/>
        </w:rPr>
        <w:t>У выпускника будут сформированы: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lastRenderedPageBreak/>
        <w:t>внутренняя позиция школьника на уровне положитель</w:t>
      </w:r>
      <w:r w:rsidRPr="00B530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«хорошего ученика»;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включающая социальные, </w:t>
      </w:r>
      <w:proofErr w:type="spellStart"/>
      <w:r w:rsidRPr="00B5307A">
        <w:rPr>
          <w:rFonts w:ascii="Times New Roman" w:eastAsia="Times New Roman" w:hAnsi="Times New Roman" w:cs="Times New Roman"/>
          <w:sz w:val="24"/>
          <w:szCs w:val="24"/>
        </w:rPr>
        <w:t>учебно­познавательные</w:t>
      </w:r>
      <w:proofErr w:type="spellEnd"/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 и внешние мотивы;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07A">
        <w:rPr>
          <w:rFonts w:ascii="Times New Roman" w:eastAsia="Times New Roman" w:hAnsi="Times New Roman" w:cs="Times New Roman"/>
          <w:sz w:val="24"/>
          <w:szCs w:val="24"/>
        </w:rPr>
        <w:t>учебно­познавательный</w:t>
      </w:r>
      <w:proofErr w:type="spellEnd"/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способность к оценке своей учебной деятельности;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принадлежности в форме осознания «Я» как члена семьи,</w:t>
      </w: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смысле</w:t>
      </w:r>
      <w:proofErr w:type="gramEnd"/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как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собственных поступков, так и поступков окружающих людей;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знание основных моральных норм и ориентация на их выполнение;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B5307A">
        <w:rPr>
          <w:rFonts w:ascii="Times New Roman" w:eastAsia="Times New Roman" w:hAnsi="Times New Roman" w:cs="Times New Roman"/>
          <w:sz w:val="24"/>
          <w:szCs w:val="24"/>
        </w:rPr>
        <w:t>вств др</w:t>
      </w:r>
      <w:proofErr w:type="gramEnd"/>
      <w:r w:rsidRPr="00B5307A">
        <w:rPr>
          <w:rFonts w:ascii="Times New Roman" w:eastAsia="Times New Roman" w:hAnsi="Times New Roman" w:cs="Times New Roman"/>
          <w:sz w:val="24"/>
          <w:szCs w:val="24"/>
        </w:rPr>
        <w:t>угих людей и сопереживание им;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установка на здоровый образ жизни;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мам природоохранного, нерасточительного, </w:t>
      </w:r>
      <w:proofErr w:type="spellStart"/>
      <w:r w:rsidRPr="00B5307A">
        <w:rPr>
          <w:rFonts w:ascii="Times New Roman" w:eastAsia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 поведения;</w:t>
      </w:r>
    </w:p>
    <w:p w:rsidR="00626FA8" w:rsidRPr="00B5307A" w:rsidRDefault="00626FA8" w:rsidP="00626FA8">
      <w:pPr>
        <w:numPr>
          <w:ilvl w:val="0"/>
          <w:numId w:val="4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знакомства с мировой и отечественной художественной культурой.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для формирования: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учебно­познавательных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выраженной устойчивой </w:t>
      </w:r>
      <w:proofErr w:type="spellStart"/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учебно­познавательной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 моти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вации учения;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устойчивого </w:t>
      </w:r>
      <w:proofErr w:type="spellStart"/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учебно­познавательного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 интереса к новым 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общим способам решения задач;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адекватного понимания причин успешности/</w:t>
      </w:r>
      <w:proofErr w:type="spell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неуспешности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учебной деятельности;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идентичности в поступках и деятельности;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26FA8" w:rsidRPr="00B5307A" w:rsidRDefault="00626FA8" w:rsidP="00626FA8">
      <w:pPr>
        <w:numPr>
          <w:ilvl w:val="0"/>
          <w:numId w:val="5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эмпатии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как осознанного понимания чу</w:t>
      </w:r>
      <w:proofErr w:type="gram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вств др</w:t>
      </w:r>
      <w:proofErr w:type="gram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оценивать правильность выполнения действия на уровне </w:t>
      </w: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626FA8" w:rsidRPr="00B5307A" w:rsidRDefault="00626FA8" w:rsidP="00626FA8">
      <w:pPr>
        <w:numPr>
          <w:ilvl w:val="0"/>
          <w:numId w:val="6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B5307A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26FA8" w:rsidRPr="00B5307A" w:rsidRDefault="00626FA8" w:rsidP="00626FA8">
      <w:pPr>
        <w:numPr>
          <w:ilvl w:val="0"/>
          <w:numId w:val="7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626FA8" w:rsidRPr="00B5307A" w:rsidRDefault="00626FA8" w:rsidP="00626FA8">
      <w:pPr>
        <w:numPr>
          <w:ilvl w:val="0"/>
          <w:numId w:val="7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B5307A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в</w:t>
      </w:r>
      <w:proofErr w:type="gramEnd"/>
      <w:r w:rsidRPr="00B5307A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 xml:space="preserve"> познавательную;</w:t>
      </w:r>
    </w:p>
    <w:p w:rsidR="00626FA8" w:rsidRPr="00B5307A" w:rsidRDefault="00626FA8" w:rsidP="00626FA8">
      <w:pPr>
        <w:numPr>
          <w:ilvl w:val="0"/>
          <w:numId w:val="7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626FA8" w:rsidRPr="00B5307A" w:rsidRDefault="00626FA8" w:rsidP="00626FA8">
      <w:pPr>
        <w:numPr>
          <w:ilvl w:val="0"/>
          <w:numId w:val="7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626FA8" w:rsidRPr="00B5307A" w:rsidRDefault="00626FA8" w:rsidP="00626FA8">
      <w:pPr>
        <w:numPr>
          <w:ilvl w:val="0"/>
          <w:numId w:val="7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626FA8" w:rsidRPr="00B5307A" w:rsidRDefault="00626FA8" w:rsidP="00626FA8">
      <w:pPr>
        <w:numPr>
          <w:ilvl w:val="0"/>
          <w:numId w:val="7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Познавательные универсальные учебные действия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использовать </w:t>
      </w:r>
      <w:proofErr w:type="spellStart"/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>знаково­символические</w:t>
      </w:r>
      <w:proofErr w:type="spellEnd"/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средства, в том чис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626FA8" w:rsidRPr="00B5307A" w:rsidRDefault="00626FA8" w:rsidP="00626FA8">
      <w:pPr>
        <w:numPr>
          <w:ilvl w:val="0"/>
          <w:numId w:val="11"/>
        </w:numPr>
        <w:tabs>
          <w:tab w:val="left" w:pos="142"/>
          <w:tab w:val="left" w:leader="dot" w:pos="624"/>
        </w:tabs>
        <w:jc w:val="both"/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B5307A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Pr="00B5307A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строить сообщения в устной и письменной форме;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основам смыслового восприятия художественных и позна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осуществлять синтез как составление целого из частей;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проводить сравнение, </w:t>
      </w:r>
      <w:proofErr w:type="spellStart"/>
      <w:r w:rsidRPr="00B5307A">
        <w:rPr>
          <w:rFonts w:ascii="Times New Roman" w:eastAsia="Times New Roman" w:hAnsi="Times New Roman" w:cs="Times New Roman"/>
          <w:spacing w:val="4"/>
          <w:sz w:val="24"/>
          <w:szCs w:val="24"/>
        </w:rPr>
        <w:t>сериацию</w:t>
      </w:r>
      <w:proofErr w:type="spellEnd"/>
      <w:r w:rsidRPr="00B5307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и классификацию по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устанавливать </w:t>
      </w:r>
      <w:proofErr w:type="spellStart"/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причинно­следственные</w:t>
      </w:r>
      <w:proofErr w:type="spellEnd"/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связи в изучае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обобщать, т.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устанавливать аналогии;</w:t>
      </w:r>
    </w:p>
    <w:p w:rsidR="00626FA8" w:rsidRPr="00B5307A" w:rsidRDefault="00626FA8" w:rsidP="00626FA8">
      <w:pPr>
        <w:numPr>
          <w:ilvl w:val="0"/>
          <w:numId w:val="11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владеть рядом общих приемов решения задач.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осуществлять сравнение, </w:t>
      </w:r>
      <w:proofErr w:type="spell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сериацию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строить </w:t>
      </w:r>
      <w:proofErr w:type="gram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логическое рассуждение</w:t>
      </w:r>
      <w:proofErr w:type="gram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включающее установление </w:t>
      </w:r>
      <w:proofErr w:type="spell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причинно­следственных</w:t>
      </w:r>
      <w:proofErr w:type="spell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связей;</w:t>
      </w:r>
    </w:p>
    <w:p w:rsidR="00626FA8" w:rsidRPr="00B5307A" w:rsidRDefault="00626FA8" w:rsidP="00626FA8">
      <w:pPr>
        <w:numPr>
          <w:ilvl w:val="0"/>
          <w:numId w:val="8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решения задач.</w:t>
      </w: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26FA8" w:rsidRPr="00B5307A" w:rsidRDefault="00626FA8" w:rsidP="00626FA8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t>Коммуникативные универсальные учебные действия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 использовать коммуникативные, прежде все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B5307A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диалогической формой коммуникации, </w:t>
      </w:r>
      <w:proofErr w:type="gramStart"/>
      <w:r w:rsidRPr="00B5307A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proofErr w:type="gramEnd"/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 в том чис</w:t>
      </w: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B5307A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proofErr w:type="gramEnd"/>
      <w:r w:rsidRPr="00B5307A">
        <w:rPr>
          <w:rFonts w:ascii="Times New Roman" w:eastAsia="Times New Roman" w:hAnsi="Times New Roman" w:cs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>договариваться и приходить к общему решению в со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задавать вопросы;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контролировать действия партнера;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626FA8" w:rsidRPr="00B5307A" w:rsidRDefault="00626FA8" w:rsidP="00626FA8">
      <w:pPr>
        <w:numPr>
          <w:ilvl w:val="0"/>
          <w:numId w:val="9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B5307A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626FA8" w:rsidRPr="00B5307A" w:rsidRDefault="00626FA8" w:rsidP="00626FA8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Выпускник получит возможность научиться: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зиции других людей, отличные </w:t>
      </w:r>
      <w:proofErr w:type="gramStart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от</w:t>
      </w:r>
      <w:proofErr w:type="gramEnd"/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собственной;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626FA8" w:rsidRPr="00B5307A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626FA8" w:rsidRDefault="00626FA8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307A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B5307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E4647C" w:rsidRDefault="00E4647C" w:rsidP="00626FA8">
      <w:pPr>
        <w:numPr>
          <w:ilvl w:val="0"/>
          <w:numId w:val="10"/>
        </w:numPr>
        <w:autoSpaceDE w:val="0"/>
        <w:autoSpaceDN w:val="0"/>
        <w:adjustRightInd w:val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E4647C" w:rsidRPr="00A20F10" w:rsidRDefault="00E4647C" w:rsidP="00E4647C">
      <w:pPr>
        <w:rPr>
          <w:b/>
          <w:bCs/>
        </w:rPr>
      </w:pPr>
      <w:r w:rsidRPr="00A20F10">
        <w:rPr>
          <w:b/>
          <w:bCs/>
        </w:rPr>
        <w:t>Предметные</w:t>
      </w:r>
      <w:r>
        <w:rPr>
          <w:b/>
          <w:bCs/>
        </w:rPr>
        <w:t xml:space="preserve"> результаты</w:t>
      </w:r>
    </w:p>
    <w:p w:rsidR="00E4647C" w:rsidRPr="00A20F10" w:rsidRDefault="00E4647C" w:rsidP="00E4647C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  <w:color w:val="FF0000"/>
        </w:rPr>
      </w:pPr>
    </w:p>
    <w:p w:rsidR="00E4647C" w:rsidRPr="001F077E" w:rsidRDefault="00E4647C" w:rsidP="00E4647C">
      <w:pPr>
        <w:pStyle w:val="a7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F077E">
        <w:rPr>
          <w:rFonts w:ascii="Times New Roman" w:hAnsi="Times New Roman"/>
          <w:color w:val="auto"/>
          <w:sz w:val="24"/>
          <w:szCs w:val="24"/>
        </w:rPr>
        <w:t xml:space="preserve">Выпускники начальной школы </w:t>
      </w:r>
      <w:proofErr w:type="spellStart"/>
      <w:r w:rsidRPr="001F077E">
        <w:rPr>
          <w:rFonts w:ascii="Times New Roman" w:hAnsi="Times New Roman"/>
          <w:color w:val="auto"/>
          <w:sz w:val="24"/>
          <w:szCs w:val="24"/>
        </w:rPr>
        <w:t>осознáют</w:t>
      </w:r>
      <w:proofErr w:type="spellEnd"/>
      <w:r w:rsidRPr="001F077E">
        <w:rPr>
          <w:rFonts w:ascii="Times New Roman" w:hAnsi="Times New Roman"/>
          <w:color w:val="auto"/>
          <w:sz w:val="24"/>
          <w:szCs w:val="24"/>
        </w:rPr>
        <w:t xml:space="preserve"> значимость чтения для своего дальнейшего развития и успешного </w:t>
      </w:r>
      <w:proofErr w:type="gramStart"/>
      <w:r w:rsidRPr="001F077E">
        <w:rPr>
          <w:rFonts w:ascii="Times New Roman" w:hAnsi="Times New Roman"/>
          <w:color w:val="auto"/>
          <w:sz w:val="24"/>
          <w:szCs w:val="24"/>
        </w:rPr>
        <w:t>обучения по</w:t>
      </w:r>
      <w:proofErr w:type="gramEnd"/>
      <w:r w:rsidRPr="001F077E">
        <w:rPr>
          <w:rFonts w:ascii="Times New Roman" w:hAnsi="Times New Roman"/>
          <w:color w:val="auto"/>
          <w:sz w:val="24"/>
          <w:szCs w:val="24"/>
        </w:rPr>
        <w:t xml:space="preserve"> другим предметам на основе осознания и развития дошкольного и внешкольного опыта, связанного с художественной литературой. У обучающихся будет формироваться потребность в систематическом чтении как средстве познания мира и самого себя. Младшие школьники будут с интересом читать художественные, научно-популярные и учебные тексты, которые помогут им сформировать собственную позицию в жизни, расширят кругозор.</w:t>
      </w:r>
    </w:p>
    <w:p w:rsidR="00E4647C" w:rsidRPr="001F077E" w:rsidRDefault="00E4647C" w:rsidP="00E4647C">
      <w:pPr>
        <w:pStyle w:val="a7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F077E">
        <w:rPr>
          <w:rFonts w:ascii="Times New Roman" w:hAnsi="Times New Roman"/>
          <w:color w:val="auto"/>
          <w:sz w:val="24"/>
          <w:szCs w:val="24"/>
        </w:rPr>
        <w:t>Учащиеся получат возможность познакомиться с культурно-историческим наследием России и общечеловеческими ценностями для развития этических чувств и эмоционально-нравственной отзывчивости.</w:t>
      </w:r>
    </w:p>
    <w:p w:rsidR="00E4647C" w:rsidRPr="001F077E" w:rsidRDefault="00E4647C" w:rsidP="00E4647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F077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Виды речевой и читательской деятельности</w:t>
      </w:r>
    </w:p>
    <w:p w:rsidR="00E4647C" w:rsidRPr="001F077E" w:rsidRDefault="00E4647C" w:rsidP="00E4647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F077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F077E">
        <w:rPr>
          <w:rStyle w:val="Zag11"/>
          <w:rFonts w:eastAsia="@Arial Unicode MS"/>
          <w:sz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b/>
          <w:sz w:val="24"/>
        </w:rPr>
      </w:pPr>
      <w:r w:rsidRPr="001F077E">
        <w:rPr>
          <w:sz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F077E">
        <w:rPr>
          <w:rStyle w:val="Zag11"/>
          <w:rFonts w:eastAsia="@Arial Unicode MS"/>
          <w:sz w:val="24"/>
        </w:rPr>
        <w:t xml:space="preserve">читать со скоростью, позволяющей понимать смысл </w:t>
      </w:r>
      <w:proofErr w:type="gramStart"/>
      <w:r w:rsidRPr="001F077E">
        <w:rPr>
          <w:rStyle w:val="Zag11"/>
          <w:rFonts w:eastAsia="@Arial Unicode MS"/>
          <w:sz w:val="24"/>
        </w:rPr>
        <w:t>прочитанного</w:t>
      </w:r>
      <w:proofErr w:type="gramEnd"/>
      <w:r w:rsidRPr="001F077E">
        <w:rPr>
          <w:rStyle w:val="Zag11"/>
          <w:rFonts w:eastAsia="@Arial Unicode MS"/>
          <w:sz w:val="24"/>
        </w:rPr>
        <w:t>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F077E">
        <w:rPr>
          <w:rStyle w:val="Zag11"/>
          <w:rFonts w:eastAsia="@Arial Unicode MS"/>
          <w:sz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F077E">
        <w:rPr>
          <w:rStyle w:val="Zag11"/>
          <w:rFonts w:eastAsia="@Arial Unicode MS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F077E">
        <w:rPr>
          <w:rStyle w:val="Zag11"/>
          <w:rFonts w:eastAsia="@Arial Unicode MS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sz w:val="24"/>
        </w:rPr>
      </w:pPr>
      <w:r w:rsidRPr="001F077E">
        <w:rPr>
          <w:rStyle w:val="Zag11"/>
          <w:rFonts w:eastAsia="@Arial Unicode MS"/>
          <w:sz w:val="24"/>
        </w:rPr>
        <w:lastRenderedPageBreak/>
        <w:t>ориентироваться в содержании художественного, учебного и научно</w:t>
      </w:r>
      <w:r w:rsidRPr="001F077E">
        <w:rPr>
          <w:rStyle w:val="Zag11"/>
          <w:rFonts w:eastAsia="@Arial Unicode MS"/>
          <w:sz w:val="24"/>
        </w:rPr>
        <w:noBreakHyphen/>
        <w:t xml:space="preserve">популярного текста, понимать его смысл (при чтении вслух и про себя, при прослушивании): 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iCs/>
          <w:spacing w:val="2"/>
          <w:sz w:val="24"/>
        </w:rPr>
        <w:t xml:space="preserve"> для художественных текстов</w:t>
      </w:r>
      <w:r w:rsidRPr="001F077E">
        <w:rPr>
          <w:spacing w:val="2"/>
          <w:sz w:val="24"/>
        </w:rPr>
        <w:t xml:space="preserve">: определять главную </w:t>
      </w:r>
      <w:r w:rsidRPr="001F077E">
        <w:rPr>
          <w:sz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1F077E">
        <w:rPr>
          <w:spacing w:val="2"/>
          <w:sz w:val="24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1F077E">
        <w:rPr>
          <w:sz w:val="24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iCs/>
          <w:sz w:val="24"/>
        </w:rPr>
        <w:t>для научно-популярных текстов</w:t>
      </w:r>
      <w:r w:rsidRPr="001F077E">
        <w:rPr>
          <w:sz w:val="24"/>
        </w:rPr>
        <w:t xml:space="preserve">: определять основное </w:t>
      </w:r>
      <w:r w:rsidRPr="001F077E">
        <w:rPr>
          <w:spacing w:val="2"/>
          <w:sz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1F077E">
        <w:rPr>
          <w:sz w:val="24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1F077E">
        <w:rPr>
          <w:spacing w:val="2"/>
          <w:sz w:val="24"/>
        </w:rPr>
        <w:t>подтверждая ответ примерами из текста; объяснять значе</w:t>
      </w:r>
      <w:r w:rsidRPr="001F077E">
        <w:rPr>
          <w:sz w:val="24"/>
        </w:rPr>
        <w:t xml:space="preserve">ние слова с опорой на контекст, с использованием словарей и другой справочной литературы; 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использовать простейшие приемы анализа различных видов текстов: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iCs/>
          <w:sz w:val="24"/>
        </w:rPr>
        <w:t>для художественных текстов</w:t>
      </w:r>
      <w:r w:rsidRPr="001F077E">
        <w:rPr>
          <w:sz w:val="24"/>
        </w:rPr>
        <w:t xml:space="preserve">: </w:t>
      </w:r>
      <w:r w:rsidRPr="001F077E">
        <w:rPr>
          <w:spacing w:val="2"/>
          <w:sz w:val="24"/>
        </w:rPr>
        <w:t xml:space="preserve">устанавливать </w:t>
      </w:r>
      <w:r w:rsidRPr="001F077E">
        <w:rPr>
          <w:sz w:val="24"/>
        </w:rPr>
        <w:t xml:space="preserve">взаимосвязь между событиями, фактами, поступками (мотивы, последствия), мыслями, чувствами героев, опираясь на содержание текста; 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iCs/>
          <w:sz w:val="24"/>
        </w:rPr>
        <w:t>для научно-популярных текстов</w:t>
      </w:r>
      <w:r w:rsidRPr="001F077E">
        <w:rPr>
          <w:sz w:val="24"/>
        </w:rPr>
        <w:t xml:space="preserve"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использовать различные формы интерпретации содержания текстов: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iCs/>
          <w:sz w:val="24"/>
        </w:rPr>
        <w:t>для художественных текстов</w:t>
      </w:r>
      <w:r w:rsidRPr="001F077E">
        <w:rPr>
          <w:sz w:val="24"/>
        </w:rPr>
        <w:t xml:space="preserve">: формулировать простые выводы, основываясь на содержании текста; составлять характеристику </w:t>
      </w:r>
      <w:proofErr w:type="spellStart"/>
      <w:r w:rsidRPr="001F077E">
        <w:rPr>
          <w:sz w:val="24"/>
        </w:rPr>
        <w:t>персонажа;интерпретировать</w:t>
      </w:r>
      <w:proofErr w:type="spellEnd"/>
      <w:r w:rsidRPr="001F077E">
        <w:rPr>
          <w:sz w:val="24"/>
        </w:rPr>
        <w:t xml:space="preserve">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 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iCs/>
          <w:sz w:val="24"/>
        </w:rPr>
        <w:t>для научно-популярных текстов</w:t>
      </w:r>
      <w:r w:rsidRPr="001F077E">
        <w:rPr>
          <w:sz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1F077E">
        <w:rPr>
          <w:iCs/>
          <w:sz w:val="24"/>
        </w:rPr>
        <w:t>только для художественных текстов</w:t>
      </w:r>
      <w:r w:rsidRPr="001F077E">
        <w:rPr>
          <w:sz w:val="24"/>
        </w:rPr>
        <w:t>);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1F077E">
        <w:rPr>
          <w:iCs/>
          <w:sz w:val="24"/>
        </w:rPr>
        <w:t>для всех видов текстов</w:t>
      </w:r>
      <w:r w:rsidRPr="001F077E">
        <w:rPr>
          <w:sz w:val="24"/>
        </w:rPr>
        <w:t>);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sz w:val="24"/>
        </w:rPr>
      </w:pPr>
      <w:r w:rsidRPr="001F077E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1F077E">
        <w:rPr>
          <w:iCs/>
          <w:sz w:val="24"/>
        </w:rPr>
        <w:t>для всех видов текстов</w:t>
      </w:r>
      <w:r w:rsidRPr="001F077E">
        <w:rPr>
          <w:sz w:val="24"/>
        </w:rPr>
        <w:t>).</w:t>
      </w:r>
    </w:p>
    <w:p w:rsidR="00E4647C" w:rsidRPr="001F077E" w:rsidRDefault="00E4647C" w:rsidP="00E4647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F077E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rFonts w:eastAsia="@Arial Unicode MS"/>
          <w:i/>
          <w:iCs/>
          <w:sz w:val="24"/>
        </w:rPr>
      </w:pPr>
      <w:r w:rsidRPr="001F077E">
        <w:rPr>
          <w:rStyle w:val="Zag11"/>
          <w:rFonts w:eastAsia="@Arial Unicode MS"/>
          <w:i/>
          <w:sz w:val="24"/>
        </w:rPr>
        <w:t>осмысливать эстетические и нравственные ценности художественного текста и высказывать суждение;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t xml:space="preserve">осмысливать эстетические и нравственные ценности </w:t>
      </w:r>
      <w:r w:rsidRPr="001F077E">
        <w:rPr>
          <w:i/>
          <w:spacing w:val="-2"/>
          <w:sz w:val="24"/>
        </w:rPr>
        <w:t>художественного текста и высказывать собственное суж</w:t>
      </w:r>
      <w:r w:rsidRPr="001F077E">
        <w:rPr>
          <w:i/>
          <w:sz w:val="24"/>
        </w:rPr>
        <w:t>дение;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lastRenderedPageBreak/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t>составлять по аналогии устные рассказы (повествование, рассуждение, описание).</w:t>
      </w:r>
    </w:p>
    <w:p w:rsidR="00E4647C" w:rsidRPr="001F077E" w:rsidRDefault="00E4647C" w:rsidP="00E4647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F077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:rsidR="00E4647C" w:rsidRPr="001F077E" w:rsidRDefault="00E4647C" w:rsidP="00E4647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F077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осуществлять выбор книги в библиотеке по заданной тематике или по собственному желанию;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 xml:space="preserve">вести список прочитанных книг с целью использования его в учебной и </w:t>
      </w:r>
      <w:proofErr w:type="spellStart"/>
      <w:r w:rsidRPr="001F077E">
        <w:rPr>
          <w:sz w:val="24"/>
        </w:rPr>
        <w:t>внеучебной</w:t>
      </w:r>
      <w:proofErr w:type="spellEnd"/>
      <w:r w:rsidRPr="001F077E">
        <w:rPr>
          <w:sz w:val="24"/>
        </w:rPr>
        <w:t xml:space="preserve"> деятельности, в том числе для планирования своего круга чтения;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составлять краткий отзыв на прочитанное произведение по заданному образцу.</w:t>
      </w:r>
    </w:p>
    <w:p w:rsidR="00E4647C" w:rsidRPr="001F077E" w:rsidRDefault="00E4647C" w:rsidP="00E4647C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1F077E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t>работать с тематическим каталогом;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t>работать с детской периодикой;</w:t>
      </w:r>
    </w:p>
    <w:p w:rsidR="00E4647C" w:rsidRPr="001F077E" w:rsidRDefault="00E4647C" w:rsidP="00E4647C">
      <w:pPr>
        <w:pStyle w:val="21"/>
        <w:spacing w:line="240" w:lineRule="auto"/>
        <w:rPr>
          <w:i/>
          <w:sz w:val="24"/>
        </w:rPr>
      </w:pPr>
      <w:r w:rsidRPr="001F077E">
        <w:rPr>
          <w:i/>
          <w:sz w:val="24"/>
        </w:rPr>
        <w:t>самостоятельно писать отзыв о прочитанной книге (в свободной форме).</w:t>
      </w:r>
    </w:p>
    <w:p w:rsidR="00E4647C" w:rsidRPr="001F077E" w:rsidRDefault="00E4647C" w:rsidP="00E4647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F077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:rsidR="00E4647C" w:rsidRPr="001F077E" w:rsidRDefault="00E4647C" w:rsidP="00E4647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F077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распознавать некоторые отличительные особенности ху</w:t>
      </w:r>
      <w:r w:rsidRPr="001F077E">
        <w:rPr>
          <w:spacing w:val="2"/>
          <w:sz w:val="24"/>
        </w:rPr>
        <w:t xml:space="preserve">дожественных произведений (на примерах художественных </w:t>
      </w:r>
      <w:r w:rsidRPr="001F077E">
        <w:rPr>
          <w:sz w:val="24"/>
        </w:rPr>
        <w:t>образов и средств художественной выразительности);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pacing w:val="2"/>
          <w:sz w:val="24"/>
        </w:rPr>
        <w:t>отличать на практическом уровне прозаический текст</w:t>
      </w:r>
      <w:r w:rsidRPr="001F077E">
        <w:rPr>
          <w:spacing w:val="2"/>
          <w:sz w:val="24"/>
        </w:rPr>
        <w:br/>
      </w:r>
      <w:r w:rsidRPr="001F077E">
        <w:rPr>
          <w:sz w:val="24"/>
        </w:rPr>
        <w:t>от стихотворного, приводить примеры прозаических и стихотворных текстов;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E4647C" w:rsidRPr="001F077E" w:rsidRDefault="00E4647C" w:rsidP="00E4647C">
      <w:pPr>
        <w:pStyle w:val="21"/>
        <w:spacing w:line="240" w:lineRule="auto"/>
        <w:rPr>
          <w:i/>
          <w:iCs/>
          <w:sz w:val="24"/>
        </w:rPr>
      </w:pPr>
      <w:r w:rsidRPr="001F077E">
        <w:rPr>
          <w:sz w:val="24"/>
        </w:rPr>
        <w:t>находить средства художественной выразительности (метафора, олицетворение, эпитет).</w:t>
      </w:r>
    </w:p>
    <w:p w:rsidR="00E4647C" w:rsidRPr="001F077E" w:rsidRDefault="00E4647C" w:rsidP="00E4647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1F077E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pacing w:val="2"/>
          <w:sz w:val="24"/>
        </w:rPr>
        <w:t xml:space="preserve">воспринимать художественную литературу как вид </w:t>
      </w:r>
      <w:r w:rsidRPr="00F17F74">
        <w:rPr>
          <w:i/>
          <w:sz w:val="24"/>
        </w:rPr>
        <w:t>искусства, приводить примеры проявления художественного вымысла в произведениях;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z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z w:val="24"/>
        </w:rPr>
        <w:t>определять позиции героев художественного текста, позицию автора художественного текста.</w:t>
      </w:r>
    </w:p>
    <w:p w:rsidR="00E4647C" w:rsidRPr="001F077E" w:rsidRDefault="00E4647C" w:rsidP="00E4647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4"/>
          <w:szCs w:val="24"/>
        </w:rPr>
      </w:pPr>
      <w:r w:rsidRPr="001F077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Творческая деятельность (только для художественных текстов)</w:t>
      </w:r>
    </w:p>
    <w:p w:rsidR="00E4647C" w:rsidRPr="001F077E" w:rsidRDefault="00E4647C" w:rsidP="00E4647C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sz w:val="24"/>
        </w:rPr>
      </w:pPr>
      <w:r w:rsidRPr="001F077E">
        <w:rPr>
          <w:rStyle w:val="Zag11"/>
          <w:rFonts w:eastAsia="@Arial Unicode MS"/>
          <w:b/>
          <w:sz w:val="24"/>
        </w:rPr>
        <w:t>Выпускник научится: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создавать по аналогии собственный текст в жанре сказки и загадки;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восстанавливать текст, дополняя его начало или окончание, или пополняя его событиями;</w:t>
      </w:r>
    </w:p>
    <w:p w:rsidR="00E4647C" w:rsidRPr="001F077E" w:rsidRDefault="00E4647C" w:rsidP="00E4647C">
      <w:pPr>
        <w:pStyle w:val="21"/>
        <w:spacing w:line="240" w:lineRule="auto"/>
        <w:rPr>
          <w:sz w:val="24"/>
        </w:rPr>
      </w:pPr>
      <w:r w:rsidRPr="001F077E">
        <w:rPr>
          <w:sz w:val="24"/>
        </w:rPr>
        <w:t>составлять устный рассказ по репродукциям картин художников и/или на основе личного опыта;</w:t>
      </w:r>
    </w:p>
    <w:p w:rsidR="00E4647C" w:rsidRPr="001F077E" w:rsidRDefault="00E4647C" w:rsidP="00E4647C">
      <w:pPr>
        <w:pStyle w:val="21"/>
        <w:spacing w:line="240" w:lineRule="auto"/>
        <w:rPr>
          <w:rStyle w:val="Zag11"/>
          <w:sz w:val="24"/>
        </w:rPr>
      </w:pPr>
      <w:r w:rsidRPr="001F077E">
        <w:rPr>
          <w:sz w:val="24"/>
        </w:rPr>
        <w:t>составлять устный рассказ на основе прочитанных про</w:t>
      </w:r>
      <w:r w:rsidRPr="001F077E">
        <w:rPr>
          <w:spacing w:val="2"/>
          <w:sz w:val="24"/>
        </w:rPr>
        <w:t xml:space="preserve">изведений с учетом коммуникативной задачи (для разных </w:t>
      </w:r>
      <w:r w:rsidRPr="001F077E">
        <w:rPr>
          <w:sz w:val="24"/>
        </w:rPr>
        <w:t>адресатов).</w:t>
      </w:r>
    </w:p>
    <w:p w:rsidR="00E4647C" w:rsidRPr="001F077E" w:rsidRDefault="00E4647C" w:rsidP="00E4647C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iCs/>
          <w:sz w:val="24"/>
        </w:rPr>
      </w:pPr>
      <w:r w:rsidRPr="001F077E">
        <w:rPr>
          <w:rStyle w:val="Zag11"/>
          <w:rFonts w:eastAsia="@Arial Unicode MS"/>
          <w:b/>
          <w:sz w:val="24"/>
        </w:rPr>
        <w:t>Выпускник получит возможность научиться: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z w:val="24"/>
        </w:rPr>
        <w:t xml:space="preserve">вести рассказ (или повествование) на основе сюжета </w:t>
      </w:r>
      <w:r w:rsidRPr="00F17F74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F17F74">
        <w:rPr>
          <w:i/>
          <w:sz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z w:val="24"/>
        </w:rPr>
        <w:lastRenderedPageBreak/>
        <w:t>писать сочинения по поводу прочитанного в виде читательских аннотации или отзыва;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z w:val="24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E4647C" w:rsidRPr="00F17F74" w:rsidRDefault="00E4647C" w:rsidP="00E4647C">
      <w:pPr>
        <w:pStyle w:val="21"/>
        <w:spacing w:line="240" w:lineRule="auto"/>
        <w:rPr>
          <w:bCs/>
          <w:i/>
          <w:sz w:val="24"/>
        </w:rPr>
      </w:pPr>
      <w:r w:rsidRPr="00F17F74">
        <w:rPr>
          <w:i/>
          <w:sz w:val="24"/>
        </w:rPr>
        <w:t xml:space="preserve">создавать проекты в виде книжек-самоделок, презентаций с </w:t>
      </w:r>
      <w:r w:rsidRPr="00F17F74">
        <w:rPr>
          <w:bCs/>
          <w:i/>
          <w:sz w:val="24"/>
        </w:rPr>
        <w:t>аудиовизуальной поддержкой и пояснениями;</w:t>
      </w:r>
    </w:p>
    <w:p w:rsidR="00E4647C" w:rsidRPr="00F17F74" w:rsidRDefault="00E4647C" w:rsidP="00E4647C">
      <w:pPr>
        <w:pStyle w:val="21"/>
        <w:spacing w:line="240" w:lineRule="auto"/>
        <w:rPr>
          <w:i/>
          <w:sz w:val="24"/>
        </w:rPr>
      </w:pPr>
      <w:r w:rsidRPr="00F17F74">
        <w:rPr>
          <w:i/>
          <w:sz w:val="24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626FA8" w:rsidRDefault="00626FA8" w:rsidP="00626FA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05503B" w:rsidRDefault="00DF0995" w:rsidP="0005503B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</w:t>
      </w:r>
      <w:r w:rsidR="0005503B">
        <w:rPr>
          <w:rFonts w:ascii="Times New Roman" w:eastAsia="Times New Roman" w:hAnsi="Times New Roman"/>
          <w:b/>
          <w:sz w:val="24"/>
        </w:rPr>
        <w:t>.Общая трудоемкость предмета</w:t>
      </w:r>
    </w:p>
    <w:p w:rsidR="0005503B" w:rsidRDefault="0005503B" w:rsidP="0005503B">
      <w:pPr>
        <w:spacing w:line="7" w:lineRule="exact"/>
        <w:rPr>
          <w:rFonts w:ascii="Times New Roman" w:eastAsia="Times New Roman" w:hAnsi="Times New Roman"/>
        </w:rPr>
      </w:pPr>
    </w:p>
    <w:p w:rsidR="0097074B" w:rsidRPr="0097074B" w:rsidRDefault="0097074B" w:rsidP="0097074B">
      <w:pPr>
        <w:spacing w:line="238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 w:rsidRPr="0097074B">
        <w:rPr>
          <w:rFonts w:ascii="Times New Roman" w:eastAsia="Times New Roman" w:hAnsi="Times New Roman"/>
          <w:sz w:val="24"/>
        </w:rPr>
        <w:t xml:space="preserve">Данная программа рассчитана на 135 часов, предусмотренных в Федеральном базисном (образовательном) учебном плане для образовательных учреждений Российской Федерации. Обязательное изучение </w:t>
      </w:r>
      <w:r w:rsidRPr="0097074B">
        <w:rPr>
          <w:rFonts w:ascii="Times New Roman" w:hAnsi="Times New Roman" w:cs="Times New Roman"/>
          <w:sz w:val="24"/>
          <w:szCs w:val="24"/>
        </w:rPr>
        <w:t>литературного чтения на родном языке</w:t>
      </w:r>
      <w:r w:rsidRPr="0097074B">
        <w:rPr>
          <w:rFonts w:ascii="Times New Roman" w:eastAsia="Times New Roman" w:hAnsi="Times New Roman"/>
          <w:sz w:val="24"/>
        </w:rPr>
        <w:t xml:space="preserve"> осуществляется в объёме: 1 класс – - 33 часа, 2 класс –34 часа, 3 класс – 34 часа, 4 класс – 34 часа </w:t>
      </w:r>
      <w:proofErr w:type="gramStart"/>
      <w:r w:rsidRPr="0097074B">
        <w:rPr>
          <w:rFonts w:ascii="Times New Roman" w:eastAsia="Times New Roman" w:hAnsi="Times New Roman"/>
          <w:sz w:val="24"/>
        </w:rPr>
        <w:t xml:space="preserve">( </w:t>
      </w:r>
      <w:proofErr w:type="gramEnd"/>
      <w:r w:rsidRPr="0097074B">
        <w:rPr>
          <w:rFonts w:ascii="Times New Roman" w:eastAsia="Times New Roman" w:hAnsi="Times New Roman"/>
          <w:sz w:val="24"/>
        </w:rPr>
        <w:t>в 1 классе 33 рабочих недели в соответствии с календарным учебным графиком, 1 час в неделю, в 2- 4 классах 34 рабочих недели в соответствии с календарным учебным графиком, 1 час в неделю). Срок реализации рабочей программы 4 года.</w:t>
      </w:r>
    </w:p>
    <w:p w:rsidR="0005503B" w:rsidRPr="00D87937" w:rsidRDefault="0005503B" w:rsidP="0005503B">
      <w:pPr>
        <w:spacing w:line="9" w:lineRule="exact"/>
        <w:rPr>
          <w:rFonts w:ascii="Times New Roman" w:eastAsia="Times New Roman" w:hAnsi="Times New Roman"/>
        </w:rPr>
      </w:pPr>
    </w:p>
    <w:p w:rsidR="0005503B" w:rsidRPr="00D87937" w:rsidRDefault="00DF0995" w:rsidP="00DF0995">
      <w:pPr>
        <w:tabs>
          <w:tab w:val="left" w:pos="50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5. </w:t>
      </w:r>
      <w:r w:rsidR="0005503B" w:rsidRPr="00D87937">
        <w:rPr>
          <w:rFonts w:ascii="Times New Roman" w:eastAsia="Times New Roman" w:hAnsi="Times New Roman"/>
          <w:b/>
          <w:sz w:val="24"/>
        </w:rPr>
        <w:t>Форма контроля</w:t>
      </w:r>
    </w:p>
    <w:p w:rsidR="0005503B" w:rsidRDefault="0005503B" w:rsidP="0005503B">
      <w:pPr>
        <w:spacing w:line="7" w:lineRule="exact"/>
        <w:rPr>
          <w:rFonts w:ascii="Times New Roman" w:eastAsia="Times New Roman" w:hAnsi="Times New Roman"/>
        </w:rPr>
      </w:pPr>
    </w:p>
    <w:p w:rsidR="0005503B" w:rsidRDefault="0005503B" w:rsidP="0005503B">
      <w:pPr>
        <w:spacing w:line="236" w:lineRule="auto"/>
        <w:ind w:left="260" w:right="2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Формой контроля является промежуточная аттестация согласно Положению о формах, периодичности и порядке текущего контроля успеваемости и промежуточной аттестации обучающихся.</w:t>
      </w:r>
    </w:p>
    <w:p w:rsidR="0005503B" w:rsidRDefault="0005503B" w:rsidP="0005503B">
      <w:pPr>
        <w:spacing w:line="14" w:lineRule="exact"/>
        <w:rPr>
          <w:rFonts w:ascii="Times New Roman" w:eastAsia="Times New Roman" w:hAnsi="Times New Roman"/>
        </w:rPr>
      </w:pPr>
    </w:p>
    <w:p w:rsidR="00626FA8" w:rsidRPr="001647BD" w:rsidRDefault="00626FA8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074B57" w:rsidRPr="001647BD" w:rsidRDefault="00074B57" w:rsidP="001647BD">
      <w:pPr>
        <w:spacing w:line="236" w:lineRule="auto"/>
        <w:ind w:left="260" w:firstLine="708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074B57" w:rsidRPr="0016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95pt;height:15.05pt" o:bullet="t">
        <v:imagedata r:id="rId1" o:title=""/>
      </v:shape>
    </w:pict>
  </w:numPicBullet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2"/>
    <w:multiLevelType w:val="hybridMultilevel"/>
    <w:tmpl w:val="2AE8944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38E1F2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313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3"/>
  </w:num>
  <w:num w:numId="5">
    <w:abstractNumId w:val="8"/>
  </w:num>
  <w:num w:numId="6">
    <w:abstractNumId w:val="11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2"/>
  </w:num>
  <w:num w:numId="12">
    <w:abstractNumId w:val="10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F9"/>
    <w:rsid w:val="000209F9"/>
    <w:rsid w:val="0005503B"/>
    <w:rsid w:val="00074B57"/>
    <w:rsid w:val="000C3172"/>
    <w:rsid w:val="000F5AF7"/>
    <w:rsid w:val="001647BD"/>
    <w:rsid w:val="00172120"/>
    <w:rsid w:val="00291FCE"/>
    <w:rsid w:val="00311292"/>
    <w:rsid w:val="0036159C"/>
    <w:rsid w:val="00626FA8"/>
    <w:rsid w:val="007317C3"/>
    <w:rsid w:val="008A51D7"/>
    <w:rsid w:val="0097074B"/>
    <w:rsid w:val="00B0539C"/>
    <w:rsid w:val="00B1556B"/>
    <w:rsid w:val="00DF0995"/>
    <w:rsid w:val="00E06E4F"/>
    <w:rsid w:val="00E4647C"/>
    <w:rsid w:val="00F22110"/>
    <w:rsid w:val="00F8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C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7C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317C3"/>
    <w:pPr>
      <w:ind w:left="720"/>
      <w:contextualSpacing/>
    </w:pPr>
  </w:style>
  <w:style w:type="paragraph" w:customStyle="1" w:styleId="1">
    <w:name w:val="Без интервала1"/>
    <w:qFormat/>
    <w:rsid w:val="007317C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6">
    <w:name w:val="No Spacing"/>
    <w:uiPriority w:val="1"/>
    <w:qFormat/>
    <w:rsid w:val="00626F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Основной"/>
    <w:basedOn w:val="a"/>
    <w:link w:val="a8"/>
    <w:rsid w:val="00626FA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Основной Знак"/>
    <w:link w:val="a7"/>
    <w:rsid w:val="00626FA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626FA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9">
    <w:name w:val="Буллит Курсив"/>
    <w:basedOn w:val="a"/>
    <w:link w:val="aa"/>
    <w:uiPriority w:val="99"/>
    <w:rsid w:val="00626FA8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aa">
    <w:name w:val="Буллит Курсив Знак"/>
    <w:link w:val="a9"/>
    <w:uiPriority w:val="99"/>
    <w:rsid w:val="00626FA8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626FA8"/>
    <w:pPr>
      <w:numPr>
        <w:numId w:val="13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Курсив"/>
    <w:basedOn w:val="a7"/>
    <w:rsid w:val="00E4647C"/>
    <w:rPr>
      <w:i/>
      <w:iCs/>
    </w:rPr>
  </w:style>
  <w:style w:type="character" w:customStyle="1" w:styleId="Zag11">
    <w:name w:val="Zag_11"/>
    <w:rsid w:val="00E4647C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C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7C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317C3"/>
    <w:pPr>
      <w:ind w:left="720"/>
      <w:contextualSpacing/>
    </w:pPr>
  </w:style>
  <w:style w:type="paragraph" w:customStyle="1" w:styleId="1">
    <w:name w:val="Без интервала1"/>
    <w:qFormat/>
    <w:rsid w:val="007317C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6">
    <w:name w:val="No Spacing"/>
    <w:uiPriority w:val="1"/>
    <w:qFormat/>
    <w:rsid w:val="00626F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Основной"/>
    <w:basedOn w:val="a"/>
    <w:link w:val="a8"/>
    <w:rsid w:val="00626FA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Основной Знак"/>
    <w:link w:val="a7"/>
    <w:rsid w:val="00626FA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626FA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9">
    <w:name w:val="Буллит Курсив"/>
    <w:basedOn w:val="a"/>
    <w:link w:val="aa"/>
    <w:uiPriority w:val="99"/>
    <w:rsid w:val="00626FA8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aa">
    <w:name w:val="Буллит Курсив Знак"/>
    <w:link w:val="a9"/>
    <w:uiPriority w:val="99"/>
    <w:rsid w:val="00626FA8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626FA8"/>
    <w:pPr>
      <w:numPr>
        <w:numId w:val="13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Курсив"/>
    <w:basedOn w:val="a7"/>
    <w:rsid w:val="00E4647C"/>
    <w:rPr>
      <w:i/>
      <w:iCs/>
    </w:rPr>
  </w:style>
  <w:style w:type="character" w:customStyle="1" w:styleId="Zag11">
    <w:name w:val="Zag_11"/>
    <w:rsid w:val="00E4647C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3614</Words>
  <Characters>20603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школа 140</cp:lastModifiedBy>
  <cp:revision>2</cp:revision>
  <dcterms:created xsi:type="dcterms:W3CDTF">2020-11-09T10:42:00Z</dcterms:created>
  <dcterms:modified xsi:type="dcterms:W3CDTF">2020-11-09T10:42:00Z</dcterms:modified>
</cp:coreProperties>
</file>